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wdp" ContentType="image/vnd.ms-photo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D3594" w:rsidRDefault="00ED3594" w:rsidP="00ED3594">
      <w:pPr>
        <w:ind w:left="1440" w:hanging="1440"/>
        <w:rPr>
          <w:lang w:val="fr-FR"/>
        </w:rPr>
      </w:pPr>
      <w:r>
        <w:rPr>
          <w:lang w:val="fr-FR"/>
        </w:rPr>
        <w:t>Le :</w:t>
      </w:r>
      <w:r>
        <w:rPr>
          <w:lang w:val="fr-FR"/>
        </w:rPr>
        <w:tab/>
      </w:r>
      <w:r w:rsidR="004F4F21">
        <w:rPr>
          <w:lang w:val="fr-FR"/>
        </w:rPr>
        <w:t>27</w:t>
      </w:r>
      <w:r>
        <w:rPr>
          <w:lang w:val="fr-FR"/>
        </w:rPr>
        <w:t xml:space="preserve"> </w:t>
      </w:r>
      <w:r w:rsidR="004F4F21">
        <w:rPr>
          <w:lang w:val="fr-FR"/>
        </w:rPr>
        <w:t>avril</w:t>
      </w:r>
      <w:r>
        <w:rPr>
          <w:lang w:val="fr-FR"/>
        </w:rPr>
        <w:t xml:space="preserve"> 2015</w:t>
      </w:r>
    </w:p>
    <w:p w:rsidR="00EE51DE" w:rsidRDefault="00EE51DE" w:rsidP="00ED3594">
      <w:pPr>
        <w:ind w:left="1440" w:hanging="1440"/>
        <w:rPr>
          <w:lang w:val="fr-FR"/>
        </w:rPr>
      </w:pPr>
      <w:r>
        <w:rPr>
          <w:lang w:val="fr-FR"/>
        </w:rPr>
        <w:t>A</w:t>
      </w:r>
      <w:r w:rsidR="00ED3594">
        <w:rPr>
          <w:lang w:val="fr-FR"/>
        </w:rPr>
        <w:t>ux :</w:t>
      </w:r>
      <w:r w:rsidR="00ED3594">
        <w:rPr>
          <w:lang w:val="fr-FR"/>
        </w:rPr>
        <w:tab/>
      </w:r>
      <w:r>
        <w:rPr>
          <w:lang w:val="fr-FR"/>
        </w:rPr>
        <w:t>MEMBRES DU RODCD • Pour diffusion à vos propres membres.  Merci!</w:t>
      </w:r>
    </w:p>
    <w:p w:rsidR="00EE51DE" w:rsidRDefault="00ED3594" w:rsidP="00ED3594">
      <w:pPr>
        <w:ind w:left="1440" w:hanging="1440"/>
        <w:rPr>
          <w:lang w:val="fr-FR"/>
        </w:rPr>
      </w:pPr>
      <w:r>
        <w:rPr>
          <w:lang w:val="fr-FR"/>
        </w:rPr>
        <w:t>Du :</w:t>
      </w:r>
      <w:r>
        <w:rPr>
          <w:lang w:val="fr-FR"/>
        </w:rPr>
        <w:tab/>
      </w:r>
      <w:r w:rsidR="004F4F21">
        <w:rPr>
          <w:lang w:val="fr-FR"/>
        </w:rPr>
        <w:t xml:space="preserve">Comité de coordination et du </w:t>
      </w:r>
      <w:r>
        <w:rPr>
          <w:lang w:val="fr-FR"/>
        </w:rPr>
        <w:t>comité de « mobilisation » du RODCD</w:t>
      </w:r>
    </w:p>
    <w:p w:rsidR="00EE51DE" w:rsidRPr="00ED3594" w:rsidRDefault="00ED3594" w:rsidP="00ED3594">
      <w:pPr>
        <w:ind w:left="1440" w:hanging="1440"/>
        <w:rPr>
          <w:b/>
          <w:lang w:val="fr-FR"/>
        </w:rPr>
      </w:pPr>
      <w:r w:rsidRPr="00ED3594">
        <w:rPr>
          <w:b/>
          <w:lang w:val="fr-FR"/>
        </w:rPr>
        <w:t>OBJET :</w:t>
      </w:r>
      <w:r w:rsidRPr="00ED3594">
        <w:rPr>
          <w:b/>
          <w:lang w:val="fr-FR"/>
        </w:rPr>
        <w:tab/>
        <w:t>La campagne du printemps et de l’été pour un REHAUSSEMENT DU FINANCEMENT DES GROUPES DE DÉFENSE COLLECTIV</w:t>
      </w:r>
      <w:r w:rsidR="004F4F21">
        <w:rPr>
          <w:b/>
          <w:lang w:val="fr-FR"/>
        </w:rPr>
        <w:t>E</w:t>
      </w:r>
      <w:r w:rsidRPr="00ED3594">
        <w:rPr>
          <w:b/>
          <w:lang w:val="fr-FR"/>
        </w:rPr>
        <w:t xml:space="preserve"> DES DROITS</w:t>
      </w:r>
    </w:p>
    <w:p w:rsidR="00EE51DE" w:rsidRDefault="00EE51DE" w:rsidP="00EE51DE">
      <w:pPr>
        <w:rPr>
          <w:lang w:val="fr-FR"/>
        </w:rPr>
      </w:pPr>
      <w:r>
        <w:rPr>
          <w:lang w:val="fr-FR"/>
        </w:rPr>
        <w:t>Bonjour!</w:t>
      </w:r>
    </w:p>
    <w:p w:rsidR="004F4F21" w:rsidRDefault="004F4F21" w:rsidP="00EE51DE">
      <w:pPr>
        <w:rPr>
          <w:lang w:val="fr-FR"/>
        </w:rPr>
      </w:pPr>
      <w:r>
        <w:rPr>
          <w:lang w:val="fr-FR"/>
        </w:rPr>
        <w:t>Dans le cadre de la campagne du RODCD</w:t>
      </w:r>
      <w:r w:rsidRPr="004F4F21">
        <w:rPr>
          <w:lang w:val="fr-FR"/>
        </w:rPr>
        <w:t xml:space="preserve"> </w:t>
      </w:r>
      <w:r>
        <w:rPr>
          <w:lang w:val="fr-FR"/>
        </w:rPr>
        <w:t xml:space="preserve">de ce printemps et de l’automne prochain pour le rehaussement du financement de base par le SACAIS, nous vous suggérons </w:t>
      </w:r>
      <w:r w:rsidRPr="004F4F21">
        <w:rPr>
          <w:b/>
          <w:lang w:val="fr-FR"/>
        </w:rPr>
        <w:t>des propositions à soumettre à votre prochaine Assemblée générale annuelle et à celles de vos propres groupes membres</w:t>
      </w:r>
      <w:r>
        <w:rPr>
          <w:lang w:val="fr-FR"/>
        </w:rPr>
        <w:t>.</w:t>
      </w:r>
    </w:p>
    <w:p w:rsidR="004F4F21" w:rsidRDefault="004F4F21" w:rsidP="00EE51DE">
      <w:pPr>
        <w:rPr>
          <w:lang w:val="fr-FR"/>
        </w:rPr>
      </w:pPr>
      <w:r>
        <w:rPr>
          <w:lang w:val="fr-FR"/>
        </w:rPr>
        <w:t>Ces propositions visent à engager concrètement les regroupements et leurs membres dans la campagne du RODCD.</w:t>
      </w:r>
    </w:p>
    <w:p w:rsidR="004F4F21" w:rsidRDefault="004F4F21" w:rsidP="00EE51DE">
      <w:pPr>
        <w:rPr>
          <w:b/>
          <w:lang w:val="fr-FR"/>
        </w:rPr>
      </w:pPr>
      <w:r w:rsidRPr="004F4F21">
        <w:rPr>
          <w:b/>
          <w:lang w:val="fr-FR"/>
        </w:rPr>
        <w:t>PROPOSITION 1</w:t>
      </w:r>
    </w:p>
    <w:p w:rsidR="003A6BC6" w:rsidRDefault="003A6BC6" w:rsidP="003A6BC6">
      <w:pPr>
        <w:rPr>
          <w:lang w:val="fr-FR"/>
        </w:rPr>
      </w:pPr>
      <w:r w:rsidRPr="003A6BC6">
        <w:rPr>
          <w:u w:val="single"/>
          <w:lang w:val="fr-FR"/>
        </w:rPr>
        <w:t>Il est proposé</w:t>
      </w:r>
      <w:r>
        <w:rPr>
          <w:lang w:val="fr-FR"/>
        </w:rPr>
        <w:t xml:space="preserve"> que </w:t>
      </w:r>
      <w:r w:rsidRPr="003A6BC6">
        <w:rPr>
          <w:color w:val="FF0000"/>
          <w:lang w:val="fr-FR"/>
        </w:rPr>
        <w:t>(nom de votre organisme de défense collective des droits)</w:t>
      </w:r>
      <w:r>
        <w:rPr>
          <w:lang w:val="fr-FR"/>
        </w:rPr>
        <w:t xml:space="preserve"> participe à la campagne du Regroupement des organismes de défense collective des droits (RODCD) visant à obtenir, de la part du gouvernement du Québec, un rehaussement de 40 millions $ du financement de base accordé aux groupes de DCD financés par le SACAIS et ce, de la manière suivante :</w:t>
      </w:r>
    </w:p>
    <w:p w:rsidR="003A6BC6" w:rsidRPr="003A6BC6" w:rsidRDefault="003A6BC6" w:rsidP="003A6BC6">
      <w:pPr>
        <w:pStyle w:val="ListParagraph"/>
        <w:numPr>
          <w:ilvl w:val="0"/>
          <w:numId w:val="26"/>
        </w:numPr>
        <w:rPr>
          <w:lang w:val="fr-FR"/>
        </w:rPr>
      </w:pPr>
      <w:r w:rsidRPr="003A6BC6">
        <w:rPr>
          <w:lang w:val="fr-FR"/>
        </w:rPr>
        <w:t>en faisant signer la pétition « Pour une plus grande reconnaissance et un meilleur financement de la défense collective des droits », adressée à l’Assemble nationale du Québec et ce, jusqu’au 14 septembre 2015 ;</w:t>
      </w:r>
    </w:p>
    <w:p w:rsidR="003A6BC6" w:rsidRPr="003A6BC6" w:rsidRDefault="003A6BC6" w:rsidP="003A6BC6">
      <w:pPr>
        <w:pStyle w:val="ListParagraph"/>
        <w:numPr>
          <w:ilvl w:val="0"/>
          <w:numId w:val="26"/>
        </w:numPr>
        <w:rPr>
          <w:lang w:val="fr-FR"/>
        </w:rPr>
      </w:pPr>
      <w:r w:rsidRPr="003A6BC6">
        <w:rPr>
          <w:lang w:val="fr-FR"/>
        </w:rPr>
        <w:t xml:space="preserve">en organisant, </w:t>
      </w:r>
      <w:r w:rsidRPr="003A6BC6">
        <w:rPr>
          <w:color w:val="FF0000"/>
          <w:lang w:val="fr-FR"/>
        </w:rPr>
        <w:t>(en mai ou en juin)</w:t>
      </w:r>
      <w:r w:rsidRPr="003A6BC6">
        <w:rPr>
          <w:lang w:val="fr-FR"/>
        </w:rPr>
        <w:t xml:space="preserve">, une action locale médiatisée, ciblant </w:t>
      </w:r>
      <w:r w:rsidRPr="003A6BC6">
        <w:rPr>
          <w:color w:val="FF0000"/>
          <w:lang w:val="fr-FR"/>
        </w:rPr>
        <w:t>(le ou la députéE ou les députéEs)</w:t>
      </w:r>
      <w:r w:rsidRPr="003A6BC6">
        <w:rPr>
          <w:lang w:val="fr-FR"/>
        </w:rPr>
        <w:t xml:space="preserve"> du Parti libéral du Québec du secteur (exemples :  marche et-ou tintamarre et-ou « drop » de bannière au bureau de comté de l’éluE localE) ;</w:t>
      </w:r>
    </w:p>
    <w:p w:rsidR="003A6BC6" w:rsidRPr="003A6BC6" w:rsidRDefault="003A6BC6" w:rsidP="003A6BC6">
      <w:pPr>
        <w:pStyle w:val="ListParagraph"/>
        <w:numPr>
          <w:ilvl w:val="0"/>
          <w:numId w:val="26"/>
        </w:numPr>
        <w:rPr>
          <w:lang w:val="fr-FR"/>
        </w:rPr>
      </w:pPr>
      <w:r w:rsidRPr="003A6BC6">
        <w:rPr>
          <w:lang w:val="fr-FR"/>
        </w:rPr>
        <w:t xml:space="preserve">en participant à la rencontre et au rassemblement nationaux de la défense collective des droits, organisés par le </w:t>
      </w:r>
      <w:r w:rsidR="000A4612">
        <w:rPr>
          <w:lang w:val="fr-FR"/>
        </w:rPr>
        <w:t>RODCD</w:t>
      </w:r>
      <w:r w:rsidRPr="003A6BC6">
        <w:rPr>
          <w:lang w:val="fr-FR"/>
        </w:rPr>
        <w:t xml:space="preserve">, à Québec, le 18 septembre prochain, en y envoyant </w:t>
      </w:r>
      <w:r w:rsidRPr="000A4612">
        <w:rPr>
          <w:color w:val="FF0000"/>
          <w:lang w:val="fr-FR"/>
        </w:rPr>
        <w:t>(XX)</w:t>
      </w:r>
      <w:r w:rsidRPr="003A6BC6">
        <w:rPr>
          <w:lang w:val="fr-FR"/>
        </w:rPr>
        <w:t xml:space="preserve"> personnes).</w:t>
      </w:r>
    </w:p>
    <w:p w:rsidR="00B4619F" w:rsidRPr="00B4619F" w:rsidRDefault="00B4619F" w:rsidP="00B4619F">
      <w:pPr>
        <w:rPr>
          <w:b/>
          <w:lang w:val="fr-FR"/>
        </w:rPr>
      </w:pPr>
      <w:r>
        <w:rPr>
          <w:b/>
          <w:lang w:val="fr-FR"/>
        </w:rPr>
        <w:t>PROPOSITION 2</w:t>
      </w:r>
    </w:p>
    <w:p w:rsidR="000A4612" w:rsidRDefault="003A6BC6" w:rsidP="00B4619F">
      <w:pPr>
        <w:rPr>
          <w:lang w:val="fr-FR"/>
        </w:rPr>
      </w:pPr>
      <w:r w:rsidRPr="000A4612">
        <w:rPr>
          <w:u w:val="single"/>
          <w:lang w:val="fr-FR"/>
        </w:rPr>
        <w:t>Il est proposé</w:t>
      </w:r>
      <w:r>
        <w:rPr>
          <w:lang w:val="fr-FR"/>
        </w:rPr>
        <w:t xml:space="preserve"> qu</w:t>
      </w:r>
      <w:r w:rsidR="000A4612">
        <w:rPr>
          <w:lang w:val="fr-FR"/>
        </w:rPr>
        <w:t>’au début du mois de novembre prochain :</w:t>
      </w:r>
    </w:p>
    <w:p w:rsidR="000A4612" w:rsidRDefault="000A4612" w:rsidP="000A4612">
      <w:pPr>
        <w:pStyle w:val="ListParagraph"/>
        <w:numPr>
          <w:ilvl w:val="0"/>
          <w:numId w:val="27"/>
        </w:numPr>
        <w:rPr>
          <w:lang w:val="fr-FR"/>
        </w:rPr>
      </w:pPr>
      <w:r w:rsidRPr="000A4612">
        <w:rPr>
          <w:lang w:val="fr-FR"/>
        </w:rPr>
        <w:t>l</w:t>
      </w:r>
      <w:r w:rsidR="003A6BC6" w:rsidRPr="000A4612">
        <w:rPr>
          <w:lang w:val="fr-FR"/>
        </w:rPr>
        <w:t>e</w:t>
      </w:r>
      <w:r w:rsidRPr="000A4612">
        <w:rPr>
          <w:lang w:val="fr-FR"/>
        </w:rPr>
        <w:t xml:space="preserve"> </w:t>
      </w:r>
      <w:r w:rsidRPr="000A4612">
        <w:rPr>
          <w:color w:val="FF0000"/>
          <w:lang w:val="fr-FR"/>
        </w:rPr>
        <w:t>(nom de votre organisme de défense collective des droits)</w:t>
      </w:r>
      <w:r w:rsidRPr="000A4612">
        <w:rPr>
          <w:lang w:val="fr-FR"/>
        </w:rPr>
        <w:t xml:space="preserve"> participe à une grève du communautaire </w:t>
      </w:r>
      <w:r w:rsidR="00E66B68">
        <w:rPr>
          <w:lang w:val="fr-FR"/>
        </w:rPr>
        <w:t>de</w:t>
      </w:r>
      <w:r w:rsidRPr="000A4612">
        <w:rPr>
          <w:lang w:val="fr-FR"/>
        </w:rPr>
        <w:t xml:space="preserve"> deux (2) jours, organisée conjointement par le RODCD et d’autres regroupement du secteur de l’action communautaire autonome</w:t>
      </w:r>
      <w:r>
        <w:rPr>
          <w:lang w:val="fr-FR"/>
        </w:rPr>
        <w:t xml:space="preserve">, </w:t>
      </w:r>
      <w:r w:rsidRPr="000A4612">
        <w:rPr>
          <w:lang w:val="fr-FR"/>
        </w:rPr>
        <w:t>dont la Coalition des tables régionales d’organismes communautaires (CTROC) et la Table des regroupements provinciaux d’organismes communautaires et bénévoles (TRPOCB)</w:t>
      </w:r>
      <w:r>
        <w:rPr>
          <w:lang w:val="fr-FR"/>
        </w:rPr>
        <w:t> ;</w:t>
      </w:r>
    </w:p>
    <w:p w:rsidR="000A4612" w:rsidRPr="000A4612" w:rsidRDefault="000A4612" w:rsidP="000A4612">
      <w:pPr>
        <w:pStyle w:val="ListParagraph"/>
        <w:numPr>
          <w:ilvl w:val="0"/>
          <w:numId w:val="27"/>
        </w:numPr>
        <w:rPr>
          <w:lang w:val="fr-FR"/>
        </w:rPr>
      </w:pPr>
      <w:r w:rsidRPr="000A4612">
        <w:rPr>
          <w:lang w:val="fr-FR"/>
        </w:rPr>
        <w:t xml:space="preserve">que cette participation se traduise par une suspension des activités régulières de </w:t>
      </w:r>
      <w:r w:rsidRPr="000A4612">
        <w:rPr>
          <w:color w:val="FF0000"/>
          <w:lang w:val="fr-FR"/>
        </w:rPr>
        <w:t>(nom de votre organisme de défense collective des droits)</w:t>
      </w:r>
      <w:r w:rsidRPr="000A4612">
        <w:rPr>
          <w:lang w:val="fr-FR"/>
        </w:rPr>
        <w:t xml:space="preserve"> et, à la place, </w:t>
      </w:r>
      <w:r w:rsidR="00E66B68">
        <w:rPr>
          <w:lang w:val="fr-FR"/>
        </w:rPr>
        <w:t>par</w:t>
      </w:r>
      <w:r w:rsidRPr="000A4612">
        <w:rPr>
          <w:lang w:val="fr-FR"/>
        </w:rPr>
        <w:t xml:space="preserve"> l’organisation et-ou la participation, à des actions</w:t>
      </w:r>
      <w:r w:rsidR="00E66B68">
        <w:rPr>
          <w:lang w:val="fr-FR"/>
        </w:rPr>
        <w:t xml:space="preserve"> de pression pré budgétaires sur le gouvernement du Québec. </w:t>
      </w:r>
    </w:p>
    <w:p w:rsidR="00B4619F" w:rsidRDefault="00B4619F" w:rsidP="00B4619F">
      <w:pPr>
        <w:jc w:val="center"/>
        <w:rPr>
          <w:lang w:val="fr-FR"/>
        </w:rPr>
      </w:pPr>
      <w:r>
        <w:rPr>
          <w:lang w:val="fr-FR"/>
        </w:rPr>
        <w:t>•••</w:t>
      </w:r>
    </w:p>
    <w:p w:rsidR="00B4619F" w:rsidRPr="001D10C9" w:rsidRDefault="00300B9B" w:rsidP="00EE51DE">
      <w:pPr>
        <w:rPr>
          <w:b/>
          <w:lang w:val="fr-FR"/>
        </w:rPr>
      </w:pPr>
      <w:r w:rsidRPr="001D10C9">
        <w:rPr>
          <w:b/>
          <w:lang w:val="fr-FR"/>
        </w:rPr>
        <w:t xml:space="preserve">ATTENTION !  </w:t>
      </w:r>
    </w:p>
    <w:p w:rsidR="00B4619F" w:rsidRPr="0028103B" w:rsidRDefault="00B4619F" w:rsidP="00B4619F">
      <w:pPr>
        <w:rPr>
          <w:lang w:val="fr-FR"/>
        </w:rPr>
      </w:pPr>
      <w:r>
        <w:rPr>
          <w:lang w:val="fr-FR"/>
        </w:rPr>
        <w:t>Lors de son A</w:t>
      </w:r>
      <w:r w:rsidRPr="0028103B">
        <w:rPr>
          <w:lang w:val="fr-FR"/>
        </w:rPr>
        <w:t>ssemblée générale annuelle</w:t>
      </w:r>
      <w:r>
        <w:rPr>
          <w:lang w:val="fr-FR"/>
        </w:rPr>
        <w:t xml:space="preserve"> du</w:t>
      </w:r>
      <w:r w:rsidRPr="0028103B">
        <w:rPr>
          <w:lang w:val="fr-FR"/>
        </w:rPr>
        <w:t xml:space="preserve"> 13 mai, le RODCD adoptera </w:t>
      </w:r>
      <w:r>
        <w:rPr>
          <w:lang w:val="fr-FR"/>
        </w:rPr>
        <w:t xml:space="preserve">la suite de </w:t>
      </w:r>
      <w:r w:rsidR="006E3DED">
        <w:rPr>
          <w:lang w:val="fr-FR"/>
        </w:rPr>
        <w:t>son</w:t>
      </w:r>
      <w:r>
        <w:rPr>
          <w:lang w:val="fr-FR"/>
        </w:rPr>
        <w:t xml:space="preserve"> </w:t>
      </w:r>
      <w:r w:rsidRPr="0028103B">
        <w:rPr>
          <w:lang w:val="fr-FR"/>
        </w:rPr>
        <w:t xml:space="preserve">plan d’actions pour </w:t>
      </w:r>
      <w:r>
        <w:rPr>
          <w:lang w:val="fr-FR"/>
        </w:rPr>
        <w:t>l’automne 2015 et l’hiver 2016</w:t>
      </w:r>
      <w:r w:rsidRPr="0028103B">
        <w:rPr>
          <w:lang w:val="fr-FR"/>
        </w:rPr>
        <w:t>.</w:t>
      </w:r>
      <w:r>
        <w:rPr>
          <w:lang w:val="fr-FR"/>
        </w:rPr>
        <w:t xml:space="preserve">  Si votre organisme a des </w:t>
      </w:r>
      <w:r w:rsidRPr="00AF5CFC">
        <w:rPr>
          <w:b/>
          <w:lang w:val="fr-FR"/>
        </w:rPr>
        <w:t>propositions</w:t>
      </w:r>
      <w:r>
        <w:rPr>
          <w:lang w:val="fr-FR"/>
        </w:rPr>
        <w:t xml:space="preserve"> à soumettre aux autres membres du RODCD à ce propos, prière de </w:t>
      </w:r>
      <w:r w:rsidRPr="00AF5CFC">
        <w:rPr>
          <w:b/>
          <w:lang w:val="fr-FR"/>
        </w:rPr>
        <w:t>l</w:t>
      </w:r>
      <w:r w:rsidR="00AF5CFC" w:rsidRPr="00AF5CFC">
        <w:rPr>
          <w:b/>
          <w:lang w:val="fr-FR"/>
        </w:rPr>
        <w:t>es</w:t>
      </w:r>
      <w:r w:rsidRPr="00AF5CFC">
        <w:rPr>
          <w:b/>
          <w:lang w:val="fr-FR"/>
        </w:rPr>
        <w:t xml:space="preserve"> acheminer à l’avance</w:t>
      </w:r>
      <w:r>
        <w:rPr>
          <w:lang w:val="fr-FR"/>
        </w:rPr>
        <w:t xml:space="preserve"> à la coordination &lt;</w:t>
      </w:r>
      <w:r w:rsidR="006E3DED" w:rsidRPr="006E3DED">
        <w:rPr>
          <w:lang w:val="fr-FR"/>
        </w:rPr>
        <w:t>rodcdcoordination@yahoo.c</w:t>
      </w:r>
      <w:r w:rsidR="009D07A6">
        <w:rPr>
          <w:lang w:val="fr-FR"/>
        </w:rPr>
        <w:t>a</w:t>
      </w:r>
      <w:r>
        <w:rPr>
          <w:lang w:val="fr-FR"/>
        </w:rPr>
        <w:t>&gt;</w:t>
      </w:r>
      <w:r w:rsidRPr="0028103B">
        <w:rPr>
          <w:lang w:val="fr-FR"/>
        </w:rPr>
        <w:t>.</w:t>
      </w:r>
    </w:p>
    <w:p w:rsidR="00B1141B" w:rsidRDefault="00B1141B" w:rsidP="00EE51DE">
      <w:pPr>
        <w:rPr>
          <w:lang w:val="fr-FR"/>
        </w:rPr>
      </w:pPr>
      <w:r>
        <w:rPr>
          <w:lang w:val="fr-FR"/>
        </w:rPr>
        <w:t>Si vous souhai</w:t>
      </w:r>
      <w:r w:rsidR="009D07A6">
        <w:rPr>
          <w:lang w:val="fr-FR"/>
        </w:rPr>
        <w:t>tez</w:t>
      </w:r>
      <w:bookmarkStart w:id="0" w:name="_GoBack"/>
      <w:bookmarkEnd w:id="0"/>
      <w:r>
        <w:rPr>
          <w:lang w:val="fr-FR"/>
        </w:rPr>
        <w:t xml:space="preserve"> </w:t>
      </w:r>
      <w:r w:rsidRPr="00B1141B">
        <w:rPr>
          <w:b/>
          <w:lang w:val="fr-FR"/>
        </w:rPr>
        <w:t>qu’une membre du CoCo du RODCD participe à votre Assemblée</w:t>
      </w:r>
      <w:r>
        <w:rPr>
          <w:lang w:val="fr-FR"/>
        </w:rPr>
        <w:t xml:space="preserve"> générale annuelle pour y présenter la campagne du printemps et de l’automne, prière d’</w:t>
      </w:r>
      <w:r w:rsidRPr="00B1141B">
        <w:rPr>
          <w:b/>
          <w:lang w:val="fr-FR"/>
        </w:rPr>
        <w:t>en aviser la coordination</w:t>
      </w:r>
      <w:r>
        <w:rPr>
          <w:lang w:val="fr-FR"/>
        </w:rPr>
        <w:t xml:space="preserve"> le plus rapidement possible.  Le CoCo fera tout en son pouvoir pour répondre au mieux à la demande.</w:t>
      </w:r>
    </w:p>
    <w:p w:rsidR="00420D11" w:rsidRPr="0028103B" w:rsidRDefault="00AF5CFC" w:rsidP="00EE51DE">
      <w:pPr>
        <w:rPr>
          <w:lang w:val="fr-FR"/>
        </w:rPr>
      </w:pPr>
      <w:r>
        <w:rPr>
          <w:lang w:val="fr-FR"/>
        </w:rPr>
        <w:t>Enfin, t</w:t>
      </w:r>
      <w:r w:rsidR="00EE51DE">
        <w:rPr>
          <w:lang w:val="fr-FR"/>
        </w:rPr>
        <w:t xml:space="preserve">ous les </w:t>
      </w:r>
      <w:r>
        <w:rPr>
          <w:lang w:val="fr-FR"/>
        </w:rPr>
        <w:t>organismes</w:t>
      </w:r>
      <w:r w:rsidR="00EE51DE">
        <w:rPr>
          <w:lang w:val="fr-FR"/>
        </w:rPr>
        <w:t xml:space="preserve"> qui organisent</w:t>
      </w:r>
      <w:r w:rsidR="006E3DED">
        <w:rPr>
          <w:lang w:val="fr-FR"/>
        </w:rPr>
        <w:t>,</w:t>
      </w:r>
      <w:r w:rsidR="006E3DED" w:rsidRPr="006E3DED">
        <w:rPr>
          <w:lang w:val="fr-FR"/>
        </w:rPr>
        <w:t xml:space="preserve"> </w:t>
      </w:r>
      <w:r w:rsidR="006E3DED">
        <w:rPr>
          <w:lang w:val="fr-FR"/>
        </w:rPr>
        <w:t>en mai ou en juin 2015,</w:t>
      </w:r>
      <w:r w:rsidR="00EE51DE">
        <w:rPr>
          <w:lang w:val="fr-FR"/>
        </w:rPr>
        <w:t xml:space="preserve"> des </w:t>
      </w:r>
      <w:r w:rsidR="00EE51DE" w:rsidRPr="00300B9B">
        <w:rPr>
          <w:b/>
          <w:lang w:val="fr-FR"/>
        </w:rPr>
        <w:t>actions</w:t>
      </w:r>
      <w:r w:rsidR="00EE51DE">
        <w:rPr>
          <w:lang w:val="fr-FR"/>
        </w:rPr>
        <w:t xml:space="preserve"> </w:t>
      </w:r>
      <w:r w:rsidR="006E3DED">
        <w:rPr>
          <w:lang w:val="fr-FR"/>
        </w:rPr>
        <w:t xml:space="preserve">ciblant des éluEs du Parti libéral du Québec, </w:t>
      </w:r>
      <w:r w:rsidR="00EE51DE" w:rsidRPr="00300B9B">
        <w:rPr>
          <w:lang w:val="fr-FR"/>
        </w:rPr>
        <w:t xml:space="preserve">sont invités à </w:t>
      </w:r>
      <w:r w:rsidR="00EE51DE" w:rsidRPr="00300B9B">
        <w:rPr>
          <w:b/>
          <w:lang w:val="fr-FR"/>
        </w:rPr>
        <w:t>en informer le comité « mobilisation » du RODCD</w:t>
      </w:r>
      <w:r w:rsidR="00EE51DE">
        <w:rPr>
          <w:lang w:val="fr-FR"/>
        </w:rPr>
        <w:t xml:space="preserve">, via Caroline Toupin &lt;c.toupin@mepacq.qc.ca&gt;, également membre du comité de coordination du </w:t>
      </w:r>
      <w:r w:rsidR="00300B9B">
        <w:rPr>
          <w:lang w:val="fr-FR"/>
        </w:rPr>
        <w:t>R</w:t>
      </w:r>
      <w:r w:rsidR="006E3DED">
        <w:rPr>
          <w:lang w:val="fr-FR"/>
        </w:rPr>
        <w:t>ODCD</w:t>
      </w:r>
      <w:r w:rsidR="00EE51DE">
        <w:rPr>
          <w:lang w:val="fr-FR"/>
        </w:rPr>
        <w:t>.</w:t>
      </w:r>
      <w:r w:rsidR="0028103B">
        <w:rPr>
          <w:lang w:val="fr-FR"/>
        </w:rPr>
        <w:t xml:space="preserve">  </w:t>
      </w:r>
      <w:r w:rsidR="00EE51DE">
        <w:rPr>
          <w:lang w:val="fr-FR"/>
        </w:rPr>
        <w:t>Merci!</w:t>
      </w:r>
      <w:r w:rsidR="0028103B">
        <w:rPr>
          <w:lang w:val="fr-FR"/>
        </w:rPr>
        <w:t xml:space="preserve"> </w:t>
      </w:r>
    </w:p>
    <w:sectPr w:rsidR="00420D11" w:rsidRPr="0028103B" w:rsidSect="00EE51D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720" w:bottom="1440" w:left="720" w:gutter="0"/>
      <w:cols w:space="1800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754DD" w:rsidRDefault="004754DD" w:rsidP="0009570E">
      <w:r>
        <w:separator/>
      </w:r>
    </w:p>
  </w:endnote>
  <w:endnote w:type="continuationSeparator" w:id="1">
    <w:p w:rsidR="004754DD" w:rsidRDefault="004754DD" w:rsidP="0009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ontrealTS-Bold">
    <w:charset w:val="00"/>
    <w:family w:val="auto"/>
    <w:pitch w:val="variable"/>
    <w:sig w:usb0="00000003" w:usb1="00000000" w:usb2="00000000" w:usb3="00000000" w:csb0="00000001" w:csb1="00000000"/>
  </w:font>
  <w:font w:name="Avenir Next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4612" w:rsidRPr="00420D11" w:rsidRDefault="000A4612" w:rsidP="0028103B">
    <w:pPr>
      <w:pStyle w:val="Footer"/>
    </w:pPr>
    <w:r w:rsidRPr="00420D11">
      <w:t xml:space="preserve">Page </w:t>
    </w:r>
    <w:r w:rsidR="00352BA4" w:rsidRPr="00420D11">
      <w:fldChar w:fldCharType="begin"/>
    </w:r>
    <w:r w:rsidRPr="00420D11">
      <w:instrText xml:space="preserve"> PAGE </w:instrText>
    </w:r>
    <w:r w:rsidR="00352BA4" w:rsidRPr="00420D11">
      <w:fldChar w:fldCharType="separate"/>
    </w:r>
    <w:r w:rsidR="00F06660">
      <w:rPr>
        <w:noProof/>
      </w:rPr>
      <w:t>2</w:t>
    </w:r>
    <w:r w:rsidR="00352BA4" w:rsidRPr="00420D11">
      <w:fldChar w:fldCharType="end"/>
    </w:r>
    <w:r w:rsidRPr="00420D11">
      <w:t xml:space="preserve"> sur </w:t>
    </w:r>
    <w:r w:rsidR="00352BA4">
      <w:fldChar w:fldCharType="begin"/>
    </w:r>
    <w:r>
      <w:instrText xml:space="preserve"> NUMPAGES </w:instrText>
    </w:r>
    <w:r w:rsidR="00352BA4">
      <w:fldChar w:fldCharType="separate"/>
    </w:r>
    <w:r w:rsidR="00F06660">
      <w:rPr>
        <w:noProof/>
      </w:rPr>
      <w:t>2</w:t>
    </w:r>
    <w:r w:rsidR="00352BA4">
      <w:rPr>
        <w:noProof/>
      </w:rPr>
      <w:fldChar w:fldCharType="end"/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4612" w:rsidRPr="0028103B" w:rsidRDefault="000A4612" w:rsidP="0028103B">
    <w:pPr>
      <w:pStyle w:val="Footer"/>
    </w:pPr>
    <w:r w:rsidRPr="0028103B">
      <w:t xml:space="preserve">Page </w:t>
    </w:r>
    <w:r w:rsidR="00352BA4" w:rsidRPr="0028103B">
      <w:fldChar w:fldCharType="begin"/>
    </w:r>
    <w:r w:rsidRPr="0028103B">
      <w:instrText xml:space="preserve"> PAGE </w:instrText>
    </w:r>
    <w:r w:rsidR="00352BA4" w:rsidRPr="0028103B">
      <w:fldChar w:fldCharType="separate"/>
    </w:r>
    <w:r w:rsidR="00F06660">
      <w:rPr>
        <w:noProof/>
      </w:rPr>
      <w:t>1</w:t>
    </w:r>
    <w:r w:rsidR="00352BA4" w:rsidRPr="0028103B">
      <w:fldChar w:fldCharType="end"/>
    </w:r>
    <w:r w:rsidRPr="0028103B">
      <w:t xml:space="preserve"> sur </w:t>
    </w:r>
    <w:r w:rsidR="00352BA4">
      <w:fldChar w:fldCharType="begin"/>
    </w:r>
    <w:r>
      <w:instrText xml:space="preserve"> NUMPAGES </w:instrText>
    </w:r>
    <w:r w:rsidR="00352BA4">
      <w:fldChar w:fldCharType="separate"/>
    </w:r>
    <w:r w:rsidR="00F06660">
      <w:rPr>
        <w:noProof/>
      </w:rPr>
      <w:t>1</w:t>
    </w:r>
    <w:r w:rsidR="00352BA4"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754DD" w:rsidRDefault="004754DD" w:rsidP="0009570E">
      <w:r>
        <w:separator/>
      </w:r>
    </w:p>
  </w:footnote>
  <w:footnote w:type="continuationSeparator" w:id="1">
    <w:p w:rsidR="004754DD" w:rsidRDefault="004754DD" w:rsidP="0009570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4612" w:rsidRPr="0028103B" w:rsidRDefault="000A4612" w:rsidP="0028103B">
    <w:pPr>
      <w:pStyle w:val="Header"/>
    </w:pPr>
    <w:r w:rsidRPr="0028103B">
      <w:tab/>
      <w:t>(suite)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A4612" w:rsidRPr="00EE51DE" w:rsidRDefault="000A4612" w:rsidP="00EE51DE">
    <w:pPr>
      <w:pStyle w:val="Normal6"/>
      <w:spacing w:before="240" w:line="276" w:lineRule="auto"/>
      <w:jc w:val="right"/>
      <w:rPr>
        <w:rFonts w:ascii="Avenir Next Bold" w:hAnsi="Avenir Next Bold"/>
        <w:b/>
        <w:w w:val="80"/>
        <w:sz w:val="20"/>
      </w:rPr>
    </w:pPr>
    <w:r w:rsidRPr="0037551A">
      <w:rPr>
        <w:rFonts w:ascii="Avenir Next Bold" w:hAnsi="Avenir Next Bold"/>
        <w:b/>
        <w:noProof/>
        <w:w w:val="80"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-635</wp:posOffset>
          </wp:positionV>
          <wp:extent cx="2262505" cy="1118235"/>
          <wp:effectExtent l="0" t="0" r="0" b="0"/>
          <wp:wrapThrough wrapText="bothSides">
            <wp:wrapPolygon edited="0">
              <wp:start x="0" y="0"/>
              <wp:lineTo x="0" y="21097"/>
              <wp:lineTo x="21339" y="21097"/>
              <wp:lineTo x="21339" y="0"/>
              <wp:lineTo x="0" y="0"/>
            </wp:wrapPolygon>
          </wp:wrapThrough>
          <wp:docPr id="1" name="Image 1" descr="AZIP100:RQ-ACA &amp; RODCD:RODCD (2011-...):Logos (2015):Logo_RODCD_coule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IP100:RQ-ACA &amp; RODCD:RODCD (2011-...):Logos (2015):Logo_RODCD_couleur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776" t="5882" r="3326" b="7050"/>
                  <a:stretch/>
                </pic:blipFill>
                <pic:spPr bwMode="auto">
                  <a:xfrm>
                    <a:off x="0" y="0"/>
                    <a:ext cx="22625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Pr="0037551A">
      <w:rPr>
        <w:rFonts w:ascii="Avenir Next Bold" w:hAnsi="Avenir Next Bold"/>
        <w:b/>
        <w:w w:val="80"/>
        <w:sz w:val="20"/>
      </w:rPr>
      <w:t>1691, boulevard Pie-IX, local 405, Montréal (Québec) H1V 2C3</w:t>
    </w:r>
    <w:r w:rsidRPr="0037551A">
      <w:rPr>
        <w:rFonts w:ascii="Avenir Next Bold" w:hAnsi="Avenir Next Bold"/>
        <w:b/>
        <w:w w:val="80"/>
        <w:sz w:val="20"/>
      </w:rPr>
      <w:br/>
      <w:t xml:space="preserve">Courriel :  </w:t>
    </w:r>
    <w:hyperlink r:id="rId3" w:history="1">
      <w:r w:rsidRPr="0037551A">
        <w:rPr>
          <w:rStyle w:val="Hyperlink"/>
          <w:rFonts w:ascii="Avenir Next Bold" w:hAnsi="Avenir Next Bold"/>
          <w:b/>
          <w:w w:val="80"/>
          <w:sz w:val="20"/>
        </w:rPr>
        <w:t>rodcdcoordination@yahoo.ca</w:t>
      </w:r>
    </w:hyperlink>
    <w:r w:rsidRPr="0037551A">
      <w:rPr>
        <w:rFonts w:ascii="Avenir Next Bold" w:hAnsi="Avenir Next Bold"/>
        <w:b/>
        <w:w w:val="80"/>
        <w:sz w:val="20"/>
      </w:rPr>
      <w:br/>
      <w:t>Téléphone :  514-524-2226</w:t>
    </w:r>
    <w:r w:rsidRPr="0037551A">
      <w:rPr>
        <w:rFonts w:ascii="Avenir Next Bold" w:hAnsi="Avenir Next Bold"/>
        <w:b/>
        <w:w w:val="80"/>
        <w:sz w:val="20"/>
      </w:rPr>
      <w:br/>
      <w:t>Télécopieur :  514-524-7610</w:t>
    </w:r>
    <w:r w:rsidRPr="0037551A">
      <w:rPr>
        <w:rFonts w:ascii="Avenir Next Bold" w:hAnsi="Avenir Next Bold"/>
        <w:b/>
        <w:w w:val="80"/>
        <w:sz w:val="20"/>
      </w:rPr>
      <w:br/>
      <w:t>Site web :  www.defensedesdroits.com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81"/>
    <w:multiLevelType w:val="singleLevel"/>
    <w:tmpl w:val="D05265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A62088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A48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95EE3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E7393C"/>
    <w:multiLevelType w:val="hybridMultilevel"/>
    <w:tmpl w:val="D780EA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F619C"/>
    <w:multiLevelType w:val="hybridMultilevel"/>
    <w:tmpl w:val="F6B0420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E5900"/>
    <w:multiLevelType w:val="hybridMultilevel"/>
    <w:tmpl w:val="58B47228"/>
    <w:lvl w:ilvl="0" w:tplc="D4DEC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3449C"/>
    <w:multiLevelType w:val="hybridMultilevel"/>
    <w:tmpl w:val="8FBC80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51724B"/>
    <w:multiLevelType w:val="hybridMultilevel"/>
    <w:tmpl w:val="8D0ED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2155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055EC"/>
    <w:multiLevelType w:val="hybridMultilevel"/>
    <w:tmpl w:val="E86AD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E91C00"/>
    <w:multiLevelType w:val="hybridMultilevel"/>
    <w:tmpl w:val="26B8A440"/>
    <w:lvl w:ilvl="0" w:tplc="BD04E650">
      <w:start w:val="1"/>
      <w:numFmt w:val="bullet"/>
      <w:pStyle w:val="List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A676E"/>
    <w:multiLevelType w:val="hybridMultilevel"/>
    <w:tmpl w:val="806ACA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57537"/>
    <w:multiLevelType w:val="multilevel"/>
    <w:tmpl w:val="26B8A4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75EBF"/>
    <w:multiLevelType w:val="hybridMultilevel"/>
    <w:tmpl w:val="1ED2D1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751097"/>
    <w:multiLevelType w:val="hybridMultilevel"/>
    <w:tmpl w:val="5EF68CA6"/>
    <w:lvl w:ilvl="0" w:tplc="D4DEC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1C2F63"/>
    <w:multiLevelType w:val="multilevel"/>
    <w:tmpl w:val="EFE6F11A"/>
    <w:lvl w:ilvl="0">
      <w:start w:val="1"/>
      <w:numFmt w:val="bullet"/>
      <w:pStyle w:val="List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8115D11"/>
    <w:multiLevelType w:val="hybridMultilevel"/>
    <w:tmpl w:val="5360E43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0901A6"/>
    <w:multiLevelType w:val="hybridMultilevel"/>
    <w:tmpl w:val="94D65DB2"/>
    <w:lvl w:ilvl="0" w:tplc="F912C6CE">
      <w:start w:val="1"/>
      <w:numFmt w:val="bullet"/>
      <w:pStyle w:val="ListBullet4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B474FA"/>
    <w:multiLevelType w:val="multilevel"/>
    <w:tmpl w:val="8D0ED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6333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A20791A"/>
    <w:multiLevelType w:val="hybridMultilevel"/>
    <w:tmpl w:val="3BDCC3BE"/>
    <w:lvl w:ilvl="0" w:tplc="94EC9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DD6CD0"/>
    <w:multiLevelType w:val="hybridMultilevel"/>
    <w:tmpl w:val="6038E0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270646"/>
    <w:multiLevelType w:val="hybridMultilevel"/>
    <w:tmpl w:val="E584B45A"/>
    <w:lvl w:ilvl="0" w:tplc="8BB078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F79EF"/>
    <w:multiLevelType w:val="hybridMultilevel"/>
    <w:tmpl w:val="15E0886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CB343F"/>
    <w:multiLevelType w:val="hybridMultilevel"/>
    <w:tmpl w:val="21062A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220261"/>
    <w:multiLevelType w:val="hybridMultilevel"/>
    <w:tmpl w:val="043819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C649B"/>
    <w:multiLevelType w:val="hybridMultilevel"/>
    <w:tmpl w:val="D6D44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4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21"/>
  </w:num>
  <w:num w:numId="10">
    <w:abstractNumId w:val="2"/>
  </w:num>
  <w:num w:numId="11">
    <w:abstractNumId w:val="15"/>
  </w:num>
  <w:num w:numId="12">
    <w:abstractNumId w:val="19"/>
  </w:num>
  <w:num w:numId="13">
    <w:abstractNumId w:val="10"/>
  </w:num>
  <w:num w:numId="14">
    <w:abstractNumId w:val="12"/>
  </w:num>
  <w:num w:numId="15">
    <w:abstractNumId w:val="7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8"/>
  </w:num>
  <w:num w:numId="22">
    <w:abstractNumId w:val="18"/>
  </w:num>
  <w:num w:numId="23">
    <w:abstractNumId w:val="11"/>
  </w:num>
  <w:num w:numId="24">
    <w:abstractNumId w:val="5"/>
  </w:num>
  <w:num w:numId="25">
    <w:abstractNumId w:val="9"/>
  </w:num>
  <w:num w:numId="26">
    <w:abstractNumId w:val="1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51DE"/>
    <w:rsid w:val="00004A7C"/>
    <w:rsid w:val="00060047"/>
    <w:rsid w:val="00060970"/>
    <w:rsid w:val="00090DEF"/>
    <w:rsid w:val="0009570E"/>
    <w:rsid w:val="000A4612"/>
    <w:rsid w:val="00106AEA"/>
    <w:rsid w:val="00155BF6"/>
    <w:rsid w:val="00176D5B"/>
    <w:rsid w:val="001A1BA3"/>
    <w:rsid w:val="001C4466"/>
    <w:rsid w:val="001D10C9"/>
    <w:rsid w:val="0025470E"/>
    <w:rsid w:val="00260D98"/>
    <w:rsid w:val="0028103B"/>
    <w:rsid w:val="00300B9B"/>
    <w:rsid w:val="0034393B"/>
    <w:rsid w:val="003507B7"/>
    <w:rsid w:val="00352BA4"/>
    <w:rsid w:val="0038272F"/>
    <w:rsid w:val="003902B4"/>
    <w:rsid w:val="003A0C83"/>
    <w:rsid w:val="003A6BC6"/>
    <w:rsid w:val="0041756C"/>
    <w:rsid w:val="00420D11"/>
    <w:rsid w:val="004754DD"/>
    <w:rsid w:val="004923E5"/>
    <w:rsid w:val="004B6B70"/>
    <w:rsid w:val="004D5315"/>
    <w:rsid w:val="004F4B47"/>
    <w:rsid w:val="004F4F21"/>
    <w:rsid w:val="00543F89"/>
    <w:rsid w:val="005950B0"/>
    <w:rsid w:val="005960BB"/>
    <w:rsid w:val="005F539E"/>
    <w:rsid w:val="006C2A15"/>
    <w:rsid w:val="006C4D19"/>
    <w:rsid w:val="006E3DED"/>
    <w:rsid w:val="00704D18"/>
    <w:rsid w:val="007165B8"/>
    <w:rsid w:val="00722E4B"/>
    <w:rsid w:val="007C3AEE"/>
    <w:rsid w:val="008269B1"/>
    <w:rsid w:val="00937370"/>
    <w:rsid w:val="009420E4"/>
    <w:rsid w:val="00946683"/>
    <w:rsid w:val="00964B53"/>
    <w:rsid w:val="009D07A6"/>
    <w:rsid w:val="009E6A8A"/>
    <w:rsid w:val="00A03536"/>
    <w:rsid w:val="00A35809"/>
    <w:rsid w:val="00A43072"/>
    <w:rsid w:val="00AD7F7D"/>
    <w:rsid w:val="00AF5CFC"/>
    <w:rsid w:val="00B1141B"/>
    <w:rsid w:val="00B12E10"/>
    <w:rsid w:val="00B4619F"/>
    <w:rsid w:val="00BA3412"/>
    <w:rsid w:val="00C30FDE"/>
    <w:rsid w:val="00C36B6C"/>
    <w:rsid w:val="00DF35F8"/>
    <w:rsid w:val="00E501A1"/>
    <w:rsid w:val="00E507B8"/>
    <w:rsid w:val="00E66B68"/>
    <w:rsid w:val="00ED3594"/>
    <w:rsid w:val="00EE51DE"/>
    <w:rsid w:val="00F06660"/>
    <w:rsid w:val="00F87E5D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83"/>
    <w:pPr>
      <w:spacing w:before="240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B8"/>
    <w:pPr>
      <w:keepNext/>
      <w:keepLines/>
      <w:spacing w:before="360"/>
      <w:outlineLvl w:val="0"/>
    </w:pPr>
    <w:rPr>
      <w:rFonts w:ascii="Arial Black" w:eastAsiaTheme="majorEastAsia" w:hAnsi="Arial Black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594"/>
    <w:pPr>
      <w:keepNext/>
      <w:keepLines/>
      <w:outlineLvl w:val="1"/>
    </w:pPr>
    <w:rPr>
      <w:rFonts w:ascii="Arial Black" w:eastAsiaTheme="majorEastAsia" w:hAnsi="Arial Black" w:cstheme="majorBidi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C83"/>
    <w:pPr>
      <w:keepNext/>
      <w:keepLines/>
      <w:outlineLvl w:val="2"/>
    </w:pPr>
    <w:rPr>
      <w:rFonts w:eastAsiaTheme="majorEastAsia" w:cs="Arial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0C83"/>
    <w:pPr>
      <w:keepNext/>
      <w:keepLines/>
      <w:outlineLvl w:val="3"/>
    </w:pPr>
    <w:rPr>
      <w:rFonts w:eastAsiaTheme="majorEastAsia" w:cs="Arial"/>
      <w:b/>
      <w:bCs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28103B"/>
    <w:pPr>
      <w:tabs>
        <w:tab w:val="right" w:pos="10800"/>
      </w:tabs>
      <w:spacing w:before="0"/>
    </w:pPr>
    <w:rPr>
      <w:rFonts w:ascii="Avenir Book" w:hAnsi="Avenir Book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8103B"/>
    <w:rPr>
      <w:rFonts w:ascii="Avenir Book" w:hAnsi="Avenir Book"/>
      <w:sz w:val="18"/>
      <w:lang w:val="fr-CA"/>
    </w:rPr>
  </w:style>
  <w:style w:type="paragraph" w:styleId="Footer">
    <w:name w:val="footer"/>
    <w:basedOn w:val="Normal"/>
    <w:link w:val="FooterChar"/>
    <w:uiPriority w:val="99"/>
    <w:unhideWhenUsed/>
    <w:qFormat/>
    <w:rsid w:val="0028103B"/>
    <w:pPr>
      <w:tabs>
        <w:tab w:val="right" w:pos="10080"/>
      </w:tabs>
      <w:spacing w:before="0"/>
      <w:jc w:val="center"/>
    </w:pPr>
    <w:rPr>
      <w:rFonts w:ascii="Avenir Book" w:hAnsi="Avenir Book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8103B"/>
    <w:rPr>
      <w:rFonts w:ascii="Avenir Book" w:hAnsi="Avenir Book"/>
      <w:sz w:val="18"/>
      <w:lang w:val="fr-CA"/>
    </w:rPr>
  </w:style>
  <w:style w:type="character" w:styleId="PageNumber">
    <w:name w:val="page number"/>
    <w:basedOn w:val="DefaultParagraphFont"/>
    <w:uiPriority w:val="99"/>
    <w:semiHidden/>
    <w:unhideWhenUsed/>
    <w:rsid w:val="0009570E"/>
  </w:style>
  <w:style w:type="paragraph" w:styleId="ListParagraph">
    <w:name w:val="List Paragraph"/>
    <w:basedOn w:val="Normal"/>
    <w:uiPriority w:val="34"/>
    <w:qFormat/>
    <w:rsid w:val="00420D11"/>
    <w:pPr>
      <w:numPr>
        <w:numId w:val="19"/>
      </w:numPr>
      <w:tabs>
        <w:tab w:val="left" w:pos="360"/>
      </w:tabs>
      <w:spacing w:before="120"/>
      <w:ind w:left="360"/>
    </w:pPr>
  </w:style>
  <w:style w:type="paragraph" w:styleId="ListBullet">
    <w:name w:val="List Bullet"/>
    <w:basedOn w:val="Normal"/>
    <w:uiPriority w:val="99"/>
    <w:unhideWhenUsed/>
    <w:rsid w:val="003A0C83"/>
    <w:pPr>
      <w:numPr>
        <w:numId w:val="11"/>
      </w:numPr>
      <w:tabs>
        <w:tab w:val="left" w:pos="360"/>
      </w:tabs>
      <w:spacing w:before="120"/>
    </w:pPr>
  </w:style>
  <w:style w:type="paragraph" w:customStyle="1" w:styleId="En-ttedepremirepage">
    <w:name w:val="En-tête de première page"/>
    <w:basedOn w:val="Header"/>
    <w:link w:val="En-ttedepremirepageCar"/>
    <w:qFormat/>
    <w:rsid w:val="00420D11"/>
    <w:pPr>
      <w:jc w:val="center"/>
    </w:pPr>
    <w:rPr>
      <w:rFonts w:ascii="MontrealTS-Bold" w:hAnsi="MontrealTS-Bold"/>
      <w:sz w:val="32"/>
      <w:szCs w:val="32"/>
    </w:rPr>
  </w:style>
  <w:style w:type="character" w:customStyle="1" w:styleId="En-ttedepremirepageCar">
    <w:name w:val="En-tête de première page Car"/>
    <w:basedOn w:val="HeaderChar"/>
    <w:link w:val="En-ttedepremirepage"/>
    <w:rsid w:val="00420D11"/>
    <w:rPr>
      <w:rFonts w:ascii="MontrealTS-Bold" w:hAnsi="MontrealTS-Bold"/>
      <w:sz w:val="32"/>
      <w:szCs w:val="32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E507B8"/>
    <w:rPr>
      <w:rFonts w:ascii="Arial Black" w:eastAsiaTheme="majorEastAsia" w:hAnsi="Arial Black" w:cstheme="majorBidi"/>
      <w:b/>
      <w:bCs/>
      <w:cap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1756C"/>
    <w:pPr>
      <w:spacing w:before="360"/>
      <w:jc w:val="center"/>
    </w:pPr>
    <w:rPr>
      <w:rFonts w:ascii="Arial Black" w:eastAsiaTheme="majorEastAsia" w:hAnsi="Arial Black" w:cstheme="majorBidi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1756C"/>
    <w:rPr>
      <w:rFonts w:ascii="Arial Black" w:eastAsiaTheme="majorEastAsia" w:hAnsi="Arial Black" w:cstheme="majorBidi"/>
      <w:spacing w:val="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3594"/>
    <w:rPr>
      <w:rFonts w:ascii="Arial Black" w:eastAsiaTheme="majorEastAsia" w:hAnsi="Arial Black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3A0C83"/>
    <w:rPr>
      <w:rFonts w:eastAsiaTheme="majorEastAsia" w:cs="Arial"/>
      <w:b/>
      <w:bCs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3A0C83"/>
    <w:rPr>
      <w:rFonts w:eastAsiaTheme="majorEastAsia" w:cs="Arial"/>
      <w:b/>
      <w:bCs/>
      <w:iCs/>
    </w:rPr>
  </w:style>
  <w:style w:type="paragraph" w:customStyle="1" w:styleId="Normal6">
    <w:name w:val="Normal 6"/>
    <w:basedOn w:val="Normal"/>
    <w:qFormat/>
    <w:rsid w:val="003A0C83"/>
    <w:pPr>
      <w:spacing w:before="120"/>
    </w:pPr>
  </w:style>
  <w:style w:type="paragraph" w:styleId="ListBullet2">
    <w:name w:val="List Bullet 2"/>
    <w:basedOn w:val="Normal"/>
    <w:uiPriority w:val="99"/>
    <w:unhideWhenUsed/>
    <w:rsid w:val="003A0C83"/>
    <w:pPr>
      <w:numPr>
        <w:numId w:val="13"/>
      </w:numPr>
      <w:tabs>
        <w:tab w:val="left" w:pos="720"/>
      </w:tabs>
      <w:spacing w:before="60"/>
    </w:pPr>
  </w:style>
  <w:style w:type="paragraph" w:styleId="ListBullet3">
    <w:name w:val="List Bullet 3"/>
    <w:basedOn w:val="Normal"/>
    <w:uiPriority w:val="99"/>
    <w:unhideWhenUsed/>
    <w:rsid w:val="003A0C83"/>
    <w:pPr>
      <w:numPr>
        <w:numId w:val="16"/>
      </w:numPr>
      <w:spacing w:before="20"/>
    </w:pPr>
  </w:style>
  <w:style w:type="paragraph" w:styleId="ListBullet4">
    <w:name w:val="List Bullet 4"/>
    <w:basedOn w:val="Normal"/>
    <w:uiPriority w:val="99"/>
    <w:unhideWhenUsed/>
    <w:rsid w:val="006C2A15"/>
    <w:pPr>
      <w:numPr>
        <w:numId w:val="18"/>
      </w:numPr>
      <w:spacing w:before="0"/>
      <w:contextualSpacing/>
    </w:pPr>
  </w:style>
  <w:style w:type="character" w:styleId="Hyperlink">
    <w:name w:val="Hyperlink"/>
    <w:rsid w:val="00EE5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microsoft.com/office/2007/relationships/hdphoto" Target="media/hdphoto1.wdp"/><Relationship Id="rId3" Type="http://schemas.openxmlformats.org/officeDocument/2006/relationships/hyperlink" Target="mailto:rodcdcoordination@yahoo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Pru</dc:creator>
  <cp:keywords/>
  <dc:description/>
  <cp:lastModifiedBy>MEPACQ MEPACQ</cp:lastModifiedBy>
  <cp:revision>2</cp:revision>
  <cp:lastPrinted>2015-04-21T22:14:00Z</cp:lastPrinted>
  <dcterms:created xsi:type="dcterms:W3CDTF">2015-04-30T19:49:00Z</dcterms:created>
  <dcterms:modified xsi:type="dcterms:W3CDTF">2015-04-30T19:49:00Z</dcterms:modified>
</cp:coreProperties>
</file>