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45" w:rsidRPr="0096086A" w:rsidRDefault="001C5B45" w:rsidP="001C5B45">
      <w:pPr>
        <w:pStyle w:val="Normal6"/>
        <w:spacing w:before="240" w:line="276" w:lineRule="auto"/>
        <w:jc w:val="right"/>
        <w:rPr>
          <w:lang w:val="fr-CA"/>
        </w:rPr>
      </w:pPr>
      <w:r>
        <w:rPr>
          <w:noProof/>
          <w:lang w:val="fr-CA" w:eastAsia="fr-CA"/>
        </w:rPr>
        <w:drawing>
          <wp:anchor distT="114300" distB="114300" distL="114300" distR="114300" simplePos="0" relativeHeight="251659264" behindDoc="0" locked="0" layoutInCell="1" allowOverlap="1" wp14:anchorId="4F2BFA10" wp14:editId="65251DDD">
            <wp:simplePos x="0" y="0"/>
            <wp:positionH relativeFrom="column">
              <wp:posOffset>23495</wp:posOffset>
            </wp:positionH>
            <wp:positionV relativeFrom="paragraph">
              <wp:posOffset>86995</wp:posOffset>
            </wp:positionV>
            <wp:extent cx="1378585" cy="7239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85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086A">
        <w:rPr>
          <w:rFonts w:ascii="Avenir Next Bold" w:hAnsi="Avenir Next Bold" w:cs="Avenir Next Bold"/>
          <w:b/>
          <w:w w:val="80"/>
          <w:lang w:val="fr-CA"/>
        </w:rPr>
        <w:t xml:space="preserve">3958 rue </w:t>
      </w:r>
      <w:proofErr w:type="spellStart"/>
      <w:r w:rsidRPr="0096086A">
        <w:rPr>
          <w:rFonts w:ascii="Avenir Next Bold" w:hAnsi="Avenir Next Bold" w:cs="Avenir Next Bold"/>
          <w:b/>
          <w:w w:val="80"/>
          <w:lang w:val="fr-CA"/>
        </w:rPr>
        <w:t>Dandurand</w:t>
      </w:r>
      <w:proofErr w:type="spellEnd"/>
      <w:r w:rsidRPr="0096086A">
        <w:rPr>
          <w:rFonts w:ascii="Avenir Next Bold" w:hAnsi="Avenir Next Bold" w:cs="Avenir Next Bold"/>
          <w:b/>
          <w:w w:val="80"/>
          <w:lang w:val="fr-CA"/>
        </w:rPr>
        <w:t>, local S3, Montréal (Québec) H1X 1P7</w:t>
      </w:r>
      <w:r w:rsidRPr="0096086A">
        <w:rPr>
          <w:rFonts w:ascii="Avenir Next Bold" w:hAnsi="Avenir Next Bold" w:cs="Avenir Next Bold"/>
          <w:b/>
          <w:w w:val="80"/>
          <w:lang w:val="fr-CA"/>
        </w:rPr>
        <w:br/>
        <w:t xml:space="preserve">Courriel : </w:t>
      </w:r>
      <w:hyperlink r:id="rId5" w:history="1">
        <w:r w:rsidRPr="0096086A">
          <w:rPr>
            <w:rStyle w:val="Lienhypertexte"/>
            <w:rFonts w:ascii="Avenir Next Bold" w:hAnsi="Avenir Next Bold" w:cs="Avenir Next Bold"/>
            <w:b/>
            <w:w w:val="80"/>
            <w:lang w:val="fr-CA"/>
          </w:rPr>
          <w:t>rodcdcoordination@yahoo.ca</w:t>
        </w:r>
      </w:hyperlink>
      <w:r w:rsidRPr="0096086A">
        <w:rPr>
          <w:rFonts w:ascii="Avenir Next Bold" w:hAnsi="Avenir Next Bold" w:cs="Avenir Next Bold"/>
          <w:b/>
          <w:w w:val="80"/>
          <w:lang w:val="fr-CA"/>
        </w:rPr>
        <w:br/>
        <w:t>Téléphone : 514-843-6610</w:t>
      </w:r>
      <w:r w:rsidRPr="0096086A">
        <w:rPr>
          <w:rFonts w:ascii="Avenir Next Bold" w:hAnsi="Avenir Next Bold" w:cs="Avenir Next Bold"/>
          <w:b/>
          <w:w w:val="80"/>
          <w:lang w:val="fr-CA"/>
        </w:rPr>
        <w:br/>
        <w:t>Site web : www.defensedesdroits.com</w:t>
      </w:r>
    </w:p>
    <w:p w:rsidR="003C66C5" w:rsidRDefault="003C66C5">
      <w:pPr>
        <w:rPr>
          <w:rFonts w:ascii="Arial" w:hAnsi="Arial" w:cs="Arial"/>
        </w:rPr>
      </w:pPr>
    </w:p>
    <w:p w:rsidR="003C66C5" w:rsidRDefault="003C66C5">
      <w:pPr>
        <w:rPr>
          <w:rFonts w:ascii="Arial" w:hAnsi="Arial" w:cs="Arial"/>
        </w:rPr>
      </w:pPr>
    </w:p>
    <w:p w:rsidR="008E70F9" w:rsidRPr="00A7331A" w:rsidRDefault="000242DF">
      <w:pPr>
        <w:rPr>
          <w:rFonts w:ascii="Arial" w:hAnsi="Arial" w:cs="Arial"/>
        </w:rPr>
      </w:pPr>
      <w:r w:rsidRPr="00A7331A">
        <w:rPr>
          <w:rFonts w:ascii="Arial" w:hAnsi="Arial" w:cs="Arial"/>
        </w:rPr>
        <w:t xml:space="preserve">Montréal, le </w:t>
      </w:r>
      <w:r w:rsidR="001C5B45">
        <w:rPr>
          <w:rFonts w:ascii="Arial" w:hAnsi="Arial" w:cs="Arial"/>
        </w:rPr>
        <w:t>10</w:t>
      </w:r>
      <w:bookmarkStart w:id="0" w:name="_GoBack"/>
      <w:bookmarkEnd w:id="0"/>
      <w:r w:rsidR="008E70F9" w:rsidRPr="00A7331A">
        <w:rPr>
          <w:rFonts w:ascii="Arial" w:hAnsi="Arial" w:cs="Arial"/>
        </w:rPr>
        <w:t xml:space="preserve"> juillet</w:t>
      </w:r>
      <w:r w:rsidRPr="00A7331A">
        <w:rPr>
          <w:rFonts w:ascii="Arial" w:hAnsi="Arial" w:cs="Arial"/>
        </w:rPr>
        <w:t xml:space="preserve"> 2023 </w:t>
      </w:r>
    </w:p>
    <w:p w:rsidR="008E70F9" w:rsidRPr="00A7331A" w:rsidRDefault="008E70F9">
      <w:pPr>
        <w:rPr>
          <w:rFonts w:ascii="Arial" w:hAnsi="Arial" w:cs="Arial"/>
        </w:rPr>
      </w:pPr>
      <w:r w:rsidRPr="00A7331A">
        <w:rPr>
          <w:rFonts w:ascii="Arial" w:hAnsi="Arial" w:cs="Arial"/>
        </w:rPr>
        <w:t xml:space="preserve">Destinataire : </w:t>
      </w:r>
      <w:proofErr w:type="spellStart"/>
      <w:r w:rsidR="000242DF" w:rsidRPr="00A7331A">
        <w:rPr>
          <w:rFonts w:ascii="Arial" w:hAnsi="Arial" w:cs="Arial"/>
        </w:rPr>
        <w:t>Kateri</w:t>
      </w:r>
      <w:proofErr w:type="spellEnd"/>
      <w:r w:rsidR="000242DF" w:rsidRPr="00A7331A">
        <w:rPr>
          <w:rFonts w:ascii="Arial" w:hAnsi="Arial" w:cs="Arial"/>
        </w:rPr>
        <w:t xml:space="preserve"> Champagne Jourdain</w:t>
      </w:r>
      <w:r w:rsidRPr="00A7331A">
        <w:rPr>
          <w:rFonts w:ascii="Arial" w:hAnsi="Arial" w:cs="Arial"/>
        </w:rPr>
        <w:t>, ministre de l’Emploi</w:t>
      </w:r>
    </w:p>
    <w:p w:rsidR="008E70F9" w:rsidRPr="00A7331A" w:rsidRDefault="000242DF">
      <w:pPr>
        <w:rPr>
          <w:rFonts w:ascii="Arial" w:hAnsi="Arial" w:cs="Arial"/>
        </w:rPr>
      </w:pPr>
      <w:r w:rsidRPr="00A7331A">
        <w:rPr>
          <w:rFonts w:ascii="Arial" w:hAnsi="Arial" w:cs="Arial"/>
        </w:rPr>
        <w:t xml:space="preserve">Objet : Demande de moratoire dans l’application des dispositions de la </w:t>
      </w:r>
      <w:r w:rsidRPr="00A7331A">
        <w:rPr>
          <w:rFonts w:ascii="Arial" w:hAnsi="Arial" w:cs="Arial"/>
          <w:i/>
        </w:rPr>
        <w:t>Loi visant principalement à améliorer l</w:t>
      </w:r>
      <w:r w:rsidR="008E70F9" w:rsidRPr="00A7331A">
        <w:rPr>
          <w:rFonts w:ascii="Arial" w:hAnsi="Arial" w:cs="Arial"/>
          <w:i/>
        </w:rPr>
        <w:t xml:space="preserve">a transparence des entreprises </w:t>
      </w:r>
      <w:r w:rsidR="008E70F9" w:rsidRPr="00A7331A">
        <w:rPr>
          <w:rFonts w:ascii="Arial" w:hAnsi="Arial" w:cs="Arial"/>
        </w:rPr>
        <w:t>pour les organismes communautaires</w:t>
      </w:r>
    </w:p>
    <w:p w:rsidR="008E70F9" w:rsidRPr="00A7331A" w:rsidRDefault="008E70F9">
      <w:pPr>
        <w:rPr>
          <w:rFonts w:ascii="Arial" w:hAnsi="Arial" w:cs="Arial"/>
        </w:rPr>
      </w:pPr>
      <w:r w:rsidRPr="00A7331A">
        <w:rPr>
          <w:rFonts w:ascii="Arial" w:hAnsi="Arial" w:cs="Arial"/>
        </w:rPr>
        <w:t>Madame la Ministre,</w:t>
      </w:r>
    </w:p>
    <w:p w:rsidR="008E70F9" w:rsidRDefault="008E70F9">
      <w:pPr>
        <w:rPr>
          <w:rFonts w:ascii="Arial" w:hAnsi="Arial" w:cs="Arial"/>
        </w:rPr>
      </w:pPr>
      <w:proofErr w:type="gramStart"/>
      <w:r w:rsidRPr="00A7331A">
        <w:rPr>
          <w:rFonts w:ascii="Arial" w:hAnsi="Arial" w:cs="Arial"/>
        </w:rPr>
        <w:t>le</w:t>
      </w:r>
      <w:proofErr w:type="gramEnd"/>
      <w:r w:rsidRPr="00A7331A">
        <w:rPr>
          <w:rFonts w:ascii="Arial" w:hAnsi="Arial" w:cs="Arial"/>
        </w:rPr>
        <w:t xml:space="preserve"> Regroupement des organismes en défense collective des droits (RODCD) joint sa voix à d’autres organisations nationales du mouvement communautaire afin de demander une suspension de la mise en pratique des dispositions d</w:t>
      </w:r>
      <w:r w:rsidR="00A7331A">
        <w:rPr>
          <w:rFonts w:ascii="Arial" w:hAnsi="Arial" w:cs="Arial"/>
        </w:rPr>
        <w:t>e la nouvelle mouture de la</w:t>
      </w:r>
      <w:r w:rsidRPr="00A7331A">
        <w:rPr>
          <w:rFonts w:ascii="Arial" w:hAnsi="Arial" w:cs="Arial"/>
          <w:color w:val="202020"/>
          <w:shd w:val="clear" w:color="auto" w:fill="FFFFFF"/>
        </w:rPr>
        <w:t xml:space="preserve"> </w:t>
      </w:r>
      <w:r w:rsidRPr="00A7331A">
        <w:rPr>
          <w:rFonts w:ascii="Arial" w:hAnsi="Arial" w:cs="Arial"/>
          <w:i/>
          <w:color w:val="202020"/>
          <w:shd w:val="clear" w:color="auto" w:fill="FFFFFF"/>
        </w:rPr>
        <w:t>Loi sur la protection des renseignements personnels</w:t>
      </w:r>
      <w:r w:rsidR="00A7331A">
        <w:rPr>
          <w:rFonts w:ascii="Arial" w:hAnsi="Arial" w:cs="Arial"/>
        </w:rPr>
        <w:t>.</w:t>
      </w:r>
    </w:p>
    <w:p w:rsidR="00A7331A" w:rsidRDefault="00A7331A">
      <w:pPr>
        <w:rPr>
          <w:rFonts w:ascii="Arial" w:hAnsi="Arial" w:cs="Arial"/>
        </w:rPr>
      </w:pPr>
      <w:r>
        <w:rPr>
          <w:rFonts w:ascii="Arial" w:hAnsi="Arial" w:cs="Arial"/>
        </w:rPr>
        <w:t xml:space="preserve">Plusieurs organismes communautaires, particulièrement les groupes </w:t>
      </w:r>
      <w:r w:rsidR="00A830A9">
        <w:rPr>
          <w:rFonts w:ascii="Arial" w:hAnsi="Arial" w:cs="Arial"/>
        </w:rPr>
        <w:t>de base et</w:t>
      </w:r>
      <w:r>
        <w:rPr>
          <w:rFonts w:ascii="Arial" w:hAnsi="Arial" w:cs="Arial"/>
        </w:rPr>
        <w:t xml:space="preserve"> locaux, sont inquiets des conséquences de ces nouvelles dispositions. L’obligation pour les directions ou coordinations des organismes de recueillir et de fournir les informations personnelles des membres de leur conseil d’</w:t>
      </w:r>
      <w:r w:rsidR="00781BB1">
        <w:rPr>
          <w:rFonts w:ascii="Arial" w:hAnsi="Arial" w:cs="Arial"/>
        </w:rPr>
        <w:t>administration au Registraire</w:t>
      </w:r>
      <w:r>
        <w:rPr>
          <w:rFonts w:ascii="Arial" w:hAnsi="Arial" w:cs="Arial"/>
        </w:rPr>
        <w:t xml:space="preserve"> des entreprises </w:t>
      </w:r>
      <w:r w:rsidR="00DD55BF">
        <w:rPr>
          <w:rFonts w:ascii="Arial" w:hAnsi="Arial" w:cs="Arial"/>
        </w:rPr>
        <w:t>pose problème, en plus de constituer une charge de travail supplémentaire.</w:t>
      </w:r>
    </w:p>
    <w:p w:rsidR="0006338E" w:rsidRDefault="00C56720">
      <w:pPr>
        <w:rPr>
          <w:rFonts w:ascii="Arial" w:hAnsi="Arial" w:cs="Arial"/>
        </w:rPr>
      </w:pPr>
      <w:r>
        <w:rPr>
          <w:rFonts w:ascii="Arial" w:hAnsi="Arial" w:cs="Arial"/>
        </w:rPr>
        <w:t>Il faut savoir que</w:t>
      </w:r>
      <w:r w:rsidR="0006338E">
        <w:rPr>
          <w:rFonts w:ascii="Arial" w:hAnsi="Arial" w:cs="Arial"/>
        </w:rPr>
        <w:t xml:space="preserve"> la plupart des administrateurs bénévoles sont des membres de l’organisme</w:t>
      </w:r>
      <w:r>
        <w:rPr>
          <w:rFonts w:ascii="Arial" w:hAnsi="Arial" w:cs="Arial"/>
        </w:rPr>
        <w:t xml:space="preserve"> qui ont ou bénéficient encore des services d’accompagnement ou de défense de leurs droits par l’équipe de travail. Les nouvelles exigences de la Loi 25 peuvent causer des enjeux de confidentialité et de rapport de force entre le conseil d’administration et les responsables de l’organisme. </w:t>
      </w:r>
    </w:p>
    <w:p w:rsidR="00394A78" w:rsidRDefault="00C56720">
      <w:pPr>
        <w:rPr>
          <w:rFonts w:ascii="Arial" w:hAnsi="Arial" w:cs="Arial"/>
        </w:rPr>
      </w:pPr>
      <w:r>
        <w:rPr>
          <w:rFonts w:ascii="Arial" w:hAnsi="Arial" w:cs="Arial"/>
        </w:rPr>
        <w:t>Les craintes quant à la confidentialité des informations fournies au REQ est aussi une source de préoccupation, particulièrement pour les copies des pièces d’identité qui vont circuler entre les mains de plusieurs</w:t>
      </w:r>
      <w:r w:rsidR="009C586D">
        <w:rPr>
          <w:rFonts w:ascii="Arial" w:hAnsi="Arial" w:cs="Arial"/>
        </w:rPr>
        <w:t xml:space="preserve"> personnes</w:t>
      </w:r>
      <w:r>
        <w:rPr>
          <w:rFonts w:ascii="Arial" w:hAnsi="Arial" w:cs="Arial"/>
        </w:rPr>
        <w:t xml:space="preserve">. De plus, les adresses et dates de naissance des administrateurs pourront être consultées par l’ensemble de la population, ce qui </w:t>
      </w:r>
      <w:r w:rsidR="00394A78">
        <w:rPr>
          <w:rFonts w:ascii="Arial" w:hAnsi="Arial" w:cs="Arial"/>
        </w:rPr>
        <w:t xml:space="preserve">va effrayer plusieurs personnes à s’identifier publiquement en lien avec un organisme qui, par exemple, soutient les personnes </w:t>
      </w:r>
      <w:r w:rsidR="009C586D">
        <w:rPr>
          <w:rFonts w:ascii="Arial" w:hAnsi="Arial" w:cs="Arial"/>
        </w:rPr>
        <w:t xml:space="preserve">à </w:t>
      </w:r>
      <w:r w:rsidR="00394A78">
        <w:rPr>
          <w:rFonts w:ascii="Arial" w:hAnsi="Arial" w:cs="Arial"/>
        </w:rPr>
        <w:t xml:space="preserve">l’aide sociale. Les risques de stigmatisation de populations vulnérables sont importants. La conséquence principale pour plusieurs organismes sera la perte d’administrateurs et la difficulté à en recruter de nouveaux. </w:t>
      </w:r>
    </w:p>
    <w:p w:rsidR="00C56720" w:rsidRPr="00A7331A" w:rsidRDefault="00394A78">
      <w:pPr>
        <w:rPr>
          <w:rFonts w:ascii="Arial" w:hAnsi="Arial" w:cs="Arial"/>
        </w:rPr>
      </w:pPr>
      <w:r>
        <w:rPr>
          <w:rFonts w:ascii="Arial" w:hAnsi="Arial" w:cs="Arial"/>
        </w:rPr>
        <w:t>Les autres craintes que nous avons concernent la gestion de ces</w:t>
      </w:r>
      <w:r w:rsidR="00DD55BF">
        <w:rPr>
          <w:rFonts w:ascii="Arial" w:hAnsi="Arial" w:cs="Arial"/>
        </w:rPr>
        <w:t xml:space="preserve"> masses</w:t>
      </w:r>
      <w:r>
        <w:rPr>
          <w:rFonts w:ascii="Arial" w:hAnsi="Arial" w:cs="Arial"/>
        </w:rPr>
        <w:t xml:space="preserve"> de données par le REQ : </w:t>
      </w:r>
      <w:r w:rsidR="00DD55BF">
        <w:rPr>
          <w:rFonts w:ascii="Arial" w:hAnsi="Arial" w:cs="Arial"/>
        </w:rPr>
        <w:t xml:space="preserve">des milliers d’organismes communautaires tiennent leur Assemblée générale dans la même période et élisent leurs milliers </w:t>
      </w:r>
      <w:r w:rsidR="00DD55BF">
        <w:rPr>
          <w:rFonts w:ascii="Arial" w:hAnsi="Arial" w:cs="Arial"/>
        </w:rPr>
        <w:lastRenderedPageBreak/>
        <w:t xml:space="preserve">d’administrateurs et ce, à chaque année. Les délais de traitement risquent d’être importants. </w:t>
      </w:r>
    </w:p>
    <w:p w:rsidR="008E70F9" w:rsidRPr="00A7331A" w:rsidRDefault="008E70F9">
      <w:pPr>
        <w:rPr>
          <w:rFonts w:ascii="Arial" w:hAnsi="Arial" w:cs="Arial"/>
        </w:rPr>
      </w:pPr>
    </w:p>
    <w:p w:rsidR="00A830A9" w:rsidRDefault="00A830A9">
      <w:pPr>
        <w:rPr>
          <w:rFonts w:ascii="Arial" w:hAnsi="Arial" w:cs="Arial"/>
        </w:rPr>
      </w:pPr>
      <w:r>
        <w:rPr>
          <w:rFonts w:ascii="Arial" w:hAnsi="Arial" w:cs="Arial"/>
        </w:rPr>
        <w:t xml:space="preserve">À la </w:t>
      </w:r>
      <w:r w:rsidR="009C586D">
        <w:rPr>
          <w:rFonts w:ascii="Arial" w:hAnsi="Arial" w:cs="Arial"/>
        </w:rPr>
        <w:t>vue de tous ces éléments, il nous semble</w:t>
      </w:r>
      <w:r>
        <w:rPr>
          <w:rFonts w:ascii="Arial" w:hAnsi="Arial" w:cs="Arial"/>
        </w:rPr>
        <w:t xml:space="preserve"> nécessaire de suspendre les nouvelles dispositions de la Loi 25 pour préserver le fonctionnement des organismes, le temps de trouver ensemble des façons de répondre au souhait du gouvernement d’améliorer la transparence des organisations et ce, dans délais plus réalistes pour nos organismes. </w:t>
      </w:r>
    </w:p>
    <w:p w:rsidR="008E70F9" w:rsidRPr="00A7331A" w:rsidRDefault="00A830A9">
      <w:pPr>
        <w:rPr>
          <w:rFonts w:ascii="Arial" w:hAnsi="Arial" w:cs="Arial"/>
        </w:rPr>
      </w:pPr>
      <w:r>
        <w:rPr>
          <w:rFonts w:ascii="Arial" w:hAnsi="Arial" w:cs="Arial"/>
        </w:rPr>
        <w:t>Dans cet esprit, n</w:t>
      </w:r>
      <w:r w:rsidRPr="00A7331A">
        <w:rPr>
          <w:rFonts w:ascii="Arial" w:hAnsi="Arial" w:cs="Arial"/>
        </w:rPr>
        <w:t xml:space="preserve">ous vous demandons d’accorder un moratoire d’au moins une </w:t>
      </w:r>
      <w:r>
        <w:rPr>
          <w:rFonts w:ascii="Arial" w:hAnsi="Arial" w:cs="Arial"/>
        </w:rPr>
        <w:t>année à l’application de ces mesures et n</w:t>
      </w:r>
      <w:r w:rsidRPr="00A7331A">
        <w:rPr>
          <w:rFonts w:ascii="Arial" w:hAnsi="Arial" w:cs="Arial"/>
        </w:rPr>
        <w:t xml:space="preserve">ous </w:t>
      </w:r>
      <w:r>
        <w:rPr>
          <w:rFonts w:ascii="Arial" w:hAnsi="Arial" w:cs="Arial"/>
        </w:rPr>
        <w:t>vous offrons de travailler avec vous sur ce dossier.</w:t>
      </w:r>
    </w:p>
    <w:p w:rsidR="00DD55BF" w:rsidRDefault="00A830A9">
      <w:pPr>
        <w:rPr>
          <w:rFonts w:ascii="Arial" w:hAnsi="Arial" w:cs="Arial"/>
        </w:rPr>
      </w:pPr>
      <w:r>
        <w:rPr>
          <w:rFonts w:ascii="Arial" w:hAnsi="Arial" w:cs="Arial"/>
        </w:rPr>
        <w:t>Bien à vous,</w:t>
      </w:r>
    </w:p>
    <w:p w:rsidR="00A830A9" w:rsidRDefault="00A830A9">
      <w:pPr>
        <w:rPr>
          <w:rFonts w:ascii="Arial" w:hAnsi="Arial" w:cs="Arial"/>
        </w:rPr>
      </w:pPr>
    </w:p>
    <w:p w:rsidR="00A830A9" w:rsidRDefault="00A830A9">
      <w:pPr>
        <w:rPr>
          <w:rFonts w:ascii="Arial" w:hAnsi="Arial" w:cs="Arial"/>
        </w:rPr>
      </w:pPr>
      <w:r>
        <w:rPr>
          <w:rFonts w:ascii="Arial" w:hAnsi="Arial" w:cs="Arial"/>
        </w:rPr>
        <w:t xml:space="preserve">Sylvain </w:t>
      </w:r>
      <w:proofErr w:type="spellStart"/>
      <w:r>
        <w:rPr>
          <w:rFonts w:ascii="Arial" w:hAnsi="Arial" w:cs="Arial"/>
        </w:rPr>
        <w:t>Lafrenière</w:t>
      </w:r>
      <w:proofErr w:type="spellEnd"/>
      <w:r>
        <w:rPr>
          <w:rFonts w:ascii="Arial" w:hAnsi="Arial" w:cs="Arial"/>
        </w:rPr>
        <w:t xml:space="preserve">, coordonnateur du </w:t>
      </w:r>
      <w:r w:rsidRPr="00A7331A">
        <w:rPr>
          <w:rFonts w:ascii="Arial" w:hAnsi="Arial" w:cs="Arial"/>
        </w:rPr>
        <w:t>Regroupement des organismes en défense collective des droits (RODCD)</w:t>
      </w:r>
    </w:p>
    <w:p w:rsidR="008A1F35" w:rsidRDefault="008A1F35">
      <w:pPr>
        <w:rPr>
          <w:rFonts w:ascii="Arial" w:hAnsi="Arial" w:cs="Arial"/>
        </w:rPr>
      </w:pPr>
    </w:p>
    <w:p w:rsidR="008A1F35" w:rsidRPr="008A1F35" w:rsidRDefault="008A1F35" w:rsidP="008A1F35">
      <w:pPr>
        <w:pStyle w:val="blocimgtxtdescription"/>
        <w:spacing w:before="0" w:beforeAutospacing="0" w:after="0" w:afterAutospacing="0"/>
        <w:rPr>
          <w:rFonts w:ascii="Arial" w:hAnsi="Arial" w:cs="Arial"/>
        </w:rPr>
      </w:pPr>
      <w:r w:rsidRPr="008A1F35">
        <w:rPr>
          <w:rFonts w:ascii="Arial" w:hAnsi="Arial" w:cs="Arial"/>
        </w:rPr>
        <w:t>C.C.</w:t>
      </w:r>
      <w:r>
        <w:rPr>
          <w:rFonts w:ascii="Arial" w:hAnsi="Arial" w:cs="Arial"/>
        </w:rPr>
        <w:t> :</w:t>
      </w:r>
    </w:p>
    <w:p w:rsidR="008A1F35" w:rsidRPr="008A1F35" w:rsidRDefault="008A1F35" w:rsidP="008A1F35">
      <w:pPr>
        <w:pStyle w:val="blocimgtxtdescription"/>
        <w:spacing w:before="0" w:beforeAutospacing="0" w:after="0" w:afterAutospacing="0"/>
        <w:rPr>
          <w:rStyle w:val="paragraph"/>
          <w:rFonts w:ascii="Arial" w:hAnsi="Arial" w:cs="Arial"/>
        </w:rPr>
      </w:pPr>
      <w:r w:rsidRPr="008A1F35">
        <w:rPr>
          <w:rStyle w:val="paragraph"/>
          <w:rFonts w:ascii="Arial" w:hAnsi="Arial" w:cs="Arial"/>
        </w:rPr>
        <w:t xml:space="preserve">Chantal Rouleau, Ministre responsable de la Solidarité sociale et de l’Action communautaire </w:t>
      </w:r>
    </w:p>
    <w:p w:rsidR="008A1F35" w:rsidRPr="008A1F35" w:rsidRDefault="008A1F35" w:rsidP="008A1F35">
      <w:pPr>
        <w:pStyle w:val="blocimgtxtdescription"/>
        <w:spacing w:before="0" w:beforeAutospacing="0" w:after="0" w:afterAutospacing="0"/>
        <w:rPr>
          <w:rStyle w:val="paragraph"/>
          <w:rFonts w:ascii="Arial" w:hAnsi="Arial" w:cs="Arial"/>
        </w:rPr>
      </w:pPr>
      <w:r w:rsidRPr="008A1F35">
        <w:rPr>
          <w:rStyle w:val="paragraph"/>
          <w:rFonts w:ascii="Arial" w:hAnsi="Arial" w:cs="Arial"/>
        </w:rPr>
        <w:t>Caroline Toupin, coordonnatrice du Réseau québécois de l’action communautaire autonome (RQ-ACA)</w:t>
      </w:r>
    </w:p>
    <w:p w:rsidR="00A7331A" w:rsidRDefault="00A7331A">
      <w:pPr>
        <w:rPr>
          <w:rFonts w:ascii="Arial" w:hAnsi="Arial" w:cs="Arial"/>
        </w:rPr>
      </w:pPr>
    </w:p>
    <w:p w:rsidR="00A7331A" w:rsidRPr="00A830A9" w:rsidRDefault="00A7331A">
      <w:pPr>
        <w:rPr>
          <w:rFonts w:ascii="Arial" w:hAnsi="Arial" w:cs="Arial"/>
          <w:b/>
        </w:rPr>
      </w:pPr>
      <w:r w:rsidRPr="00A830A9">
        <w:rPr>
          <w:rFonts w:ascii="Arial" w:eastAsia="Century Schoolbook" w:hAnsi="Arial" w:cs="Arial"/>
          <w:b/>
          <w:color w:val="595959"/>
        </w:rPr>
        <w:t>Le Regroupement des organismes en défense collective des droits (RODCD) rassemble des organismes de base locaux et régionaux, des organismes nationaux, et des regroupements régionaux et nationaux du secteur de la défense des droits. Nous représentons près de 350 groupes partout au Québec. Notre mission est de revendiquer une plus grande reconnaissance, une autonomie respectée, et un meilleur financement des groupes en défense collective des droits.</w:t>
      </w:r>
    </w:p>
    <w:sectPr w:rsidR="00A7331A" w:rsidRPr="00A830A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Bold">
    <w:altName w:val="Trebuchet MS"/>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DF"/>
    <w:rsid w:val="000242DF"/>
    <w:rsid w:val="0006338E"/>
    <w:rsid w:val="001C5B45"/>
    <w:rsid w:val="00394A78"/>
    <w:rsid w:val="003C66C5"/>
    <w:rsid w:val="00781BB1"/>
    <w:rsid w:val="00814E5D"/>
    <w:rsid w:val="008A1F35"/>
    <w:rsid w:val="008E70F9"/>
    <w:rsid w:val="009C586D"/>
    <w:rsid w:val="00A42967"/>
    <w:rsid w:val="00A7331A"/>
    <w:rsid w:val="00A830A9"/>
    <w:rsid w:val="00C56720"/>
    <w:rsid w:val="00DD55BF"/>
    <w:rsid w:val="00FF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6D94"/>
  <w15:chartTrackingRefBased/>
  <w15:docId w15:val="{938FE390-8437-4674-8549-25AD4EB5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DF"/>
    <w:pPr>
      <w:spacing w:after="200" w:line="276" w:lineRule="auto"/>
    </w:pPr>
    <w:rPr>
      <w:rFonts w:ascii="Arial Narrow" w:eastAsia="Times New Roman" w:hAnsi="Arial Narrow" w:cs="Times New Roman"/>
      <w:sz w:val="24"/>
      <w:szCs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
    <w:name w:val="paragraph"/>
    <w:basedOn w:val="Policepardfaut"/>
    <w:rsid w:val="000242DF"/>
  </w:style>
  <w:style w:type="paragraph" w:customStyle="1" w:styleId="blocimgtxtdescription">
    <w:name w:val="blocimgtxtdescription"/>
    <w:basedOn w:val="Normal"/>
    <w:rsid w:val="008A1F35"/>
    <w:pPr>
      <w:spacing w:before="100" w:beforeAutospacing="1" w:after="100" w:afterAutospacing="1" w:line="240" w:lineRule="auto"/>
    </w:pPr>
    <w:rPr>
      <w:rFonts w:ascii="Times New Roman" w:hAnsi="Times New Roman"/>
      <w:lang w:eastAsia="fr-CA"/>
    </w:rPr>
  </w:style>
  <w:style w:type="character" w:styleId="Lienhypertexte">
    <w:name w:val="Hyperlink"/>
    <w:uiPriority w:val="99"/>
    <w:rsid w:val="003C66C5"/>
  </w:style>
  <w:style w:type="paragraph" w:customStyle="1" w:styleId="Normal6">
    <w:name w:val="Normal 6"/>
    <w:basedOn w:val="Normal"/>
    <w:rsid w:val="003C66C5"/>
    <w:pPr>
      <w:suppressAutoHyphens/>
      <w:spacing w:before="120" w:after="0" w:line="240" w:lineRule="auto"/>
    </w:pPr>
    <w:rPr>
      <w:rFonts w:ascii="Times New Roman" w:hAnsi="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dcdcoordination@yahoo.ca"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dc:creator>
  <cp:keywords/>
  <dc:description/>
  <cp:lastModifiedBy>Info RODCD</cp:lastModifiedBy>
  <cp:revision>2</cp:revision>
  <dcterms:created xsi:type="dcterms:W3CDTF">2023-07-10T15:38:00Z</dcterms:created>
  <dcterms:modified xsi:type="dcterms:W3CDTF">2023-07-10T15:38:00Z</dcterms:modified>
</cp:coreProperties>
</file>